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AF7" w:rsidRDefault="00827AF7">
      <w:bookmarkStart w:id="0" w:name="_GoBack"/>
      <w:bookmarkEnd w:id="0"/>
    </w:p>
    <w:p w:rsidR="00827AF7" w:rsidRPr="00827AF7" w:rsidRDefault="00827AF7" w:rsidP="00827AF7"/>
    <w:p w:rsidR="00827AF7" w:rsidRPr="00827AF7" w:rsidRDefault="00827AF7" w:rsidP="00827AF7"/>
    <w:p w:rsidR="00827AF7" w:rsidRPr="00827AF7" w:rsidRDefault="00827AF7" w:rsidP="00827AF7"/>
    <w:p w:rsidR="00827AF7" w:rsidRPr="00827AF7" w:rsidRDefault="00827AF7" w:rsidP="00827AF7"/>
    <w:p w:rsidR="00827AF7" w:rsidRDefault="00827AF7" w:rsidP="00827AF7">
      <w:pPr>
        <w:pStyle w:val="BodyTextIndent"/>
        <w:ind w:left="0"/>
        <w:rPr>
          <w:rFonts w:ascii="Tahoma" w:hAnsi="Tahoma"/>
        </w:rPr>
      </w:pPr>
      <w:r>
        <w:rPr>
          <w:rFonts w:ascii="Tahoma" w:hAnsi="Tahoma"/>
        </w:rPr>
        <w:t>CASE MANAGEMENT:  SMI</w:t>
      </w:r>
    </w:p>
    <w:p w:rsidR="00827AF7" w:rsidRDefault="00827AF7" w:rsidP="00827AF7">
      <w:pPr>
        <w:pStyle w:val="BodyTextIndent"/>
        <w:ind w:left="0"/>
        <w:rPr>
          <w:rFonts w:ascii="Tahoma" w:hAnsi="Tahoma"/>
          <w:b w:val="0"/>
        </w:rPr>
      </w:pPr>
    </w:p>
    <w:p w:rsidR="00827AF7" w:rsidRDefault="00827AF7" w:rsidP="00827AF7">
      <w:pPr>
        <w:pStyle w:val="BodyTextIndent"/>
        <w:ind w:left="0"/>
        <w:rPr>
          <w:rFonts w:ascii="Tahoma" w:hAnsi="Tahoma"/>
          <w:b w:val="0"/>
        </w:rPr>
      </w:pPr>
      <w:r>
        <w:rPr>
          <w:rFonts w:ascii="Tahoma" w:hAnsi="Tahoma"/>
          <w:b w:val="0"/>
        </w:rPr>
        <w:t xml:space="preserve">Each site has case management services that are goal directed activities integrated into the consumer’s treatment plan for the purpose of coordinating treatment among multiple service agencies and agencies; monitoring the consumer’s progress toward treatment goals; and linking the consumer and family if appropriate to other community services that are intended to enhance treatment outcomes.  Bachelor level case managers and or therapists are also utilized to facilitate the consumer’s transition to and discharge from more intensive services such as intensive day services, day treatment and inpatient care.  Additionally, HCI utilizes case managers for persons with serious and persistent mental illnesses to assist with crisis intervention, skills training, health care, housing, accessing treatment, and dealing with the legal system if necessary.  </w:t>
      </w:r>
    </w:p>
    <w:p w:rsidR="00827AF7" w:rsidRPr="00827AF7" w:rsidRDefault="00827AF7" w:rsidP="00827AF7"/>
    <w:p w:rsidR="00827AF7" w:rsidRPr="00827AF7" w:rsidRDefault="00827AF7" w:rsidP="00827AF7"/>
    <w:p w:rsidR="00827AF7" w:rsidRDefault="00827AF7" w:rsidP="00827AF7">
      <w:pPr>
        <w:jc w:val="both"/>
        <w:rPr>
          <w:rFonts w:ascii="Tahoma" w:hAnsi="Tahoma"/>
          <w:b/>
          <w:sz w:val="24"/>
        </w:rPr>
      </w:pPr>
      <w:r>
        <w:rPr>
          <w:rFonts w:ascii="Tahoma" w:hAnsi="Tahoma"/>
          <w:b/>
          <w:sz w:val="24"/>
        </w:rPr>
        <w:t>CASE MANAGEMENT: SUD</w:t>
      </w:r>
    </w:p>
    <w:p w:rsidR="00827AF7" w:rsidRDefault="00827AF7" w:rsidP="00827AF7">
      <w:pPr>
        <w:jc w:val="both"/>
        <w:rPr>
          <w:rFonts w:ascii="Tahoma" w:hAnsi="Tahoma"/>
          <w:sz w:val="24"/>
        </w:rPr>
      </w:pPr>
    </w:p>
    <w:p w:rsidR="00827AF7" w:rsidRPr="00827AF7" w:rsidRDefault="00827AF7" w:rsidP="00827AF7">
      <w:pPr>
        <w:pStyle w:val="BodyText"/>
        <w:rPr>
          <w:rFonts w:ascii="Tahoma" w:hAnsi="Tahoma" w:cs="Tahoma"/>
          <w:sz w:val="24"/>
          <w:szCs w:val="24"/>
        </w:rPr>
      </w:pPr>
      <w:r w:rsidRPr="00827AF7">
        <w:rPr>
          <w:rFonts w:ascii="Tahoma" w:hAnsi="Tahoma" w:cs="Tahoma"/>
          <w:sz w:val="24"/>
          <w:szCs w:val="24"/>
        </w:rPr>
        <w:t xml:space="preserve">Bachelor level case managers as well as addiction therapists provide case management services at all locations that chronically addicted persons are served as an integral component in the successful treatment of persons with substance abuse disorders.  Case-management is used to assist the individual in identifying, developing, and accessing natural supports in the community, monitoring progress and treatment adherence, and assisting in coordinating treatment with referral sources and other programming between continuum providers and HCI.   </w:t>
      </w:r>
    </w:p>
    <w:p w:rsidR="00827AF7" w:rsidRDefault="00827AF7" w:rsidP="00827AF7"/>
    <w:p w:rsidR="00827AF7" w:rsidRDefault="00827AF7" w:rsidP="00827AF7">
      <w:pPr>
        <w:rPr>
          <w:rFonts w:ascii="Tahoma" w:hAnsi="Tahoma"/>
          <w:b/>
          <w:sz w:val="24"/>
        </w:rPr>
      </w:pPr>
      <w:r>
        <w:rPr>
          <w:rFonts w:ascii="Tahoma" w:hAnsi="Tahoma"/>
          <w:b/>
          <w:sz w:val="24"/>
        </w:rPr>
        <w:t>CASE MANAGEMENT: SED</w:t>
      </w:r>
    </w:p>
    <w:p w:rsidR="00827AF7" w:rsidRDefault="00827AF7" w:rsidP="00827AF7">
      <w:pPr>
        <w:rPr>
          <w:rFonts w:ascii="Tahoma" w:hAnsi="Tahoma"/>
          <w:sz w:val="24"/>
        </w:rPr>
      </w:pPr>
    </w:p>
    <w:p w:rsidR="00827AF7" w:rsidRDefault="00827AF7" w:rsidP="00827AF7">
      <w:pPr>
        <w:pStyle w:val="BodyTextIndent"/>
        <w:ind w:left="0"/>
        <w:rPr>
          <w:rFonts w:ascii="Tahoma" w:hAnsi="Tahoma"/>
          <w:b w:val="0"/>
        </w:rPr>
      </w:pPr>
      <w:r>
        <w:rPr>
          <w:rFonts w:ascii="Tahoma" w:hAnsi="Tahoma"/>
          <w:b w:val="0"/>
        </w:rPr>
        <w:lastRenderedPageBreak/>
        <w:t xml:space="preserve">All sites provide case management services that are goal directed activities integrated into the consumer’s treatment plan for the purpose of coordinating treatment among multiple service agencies and schools; monitoring the child and family’s progress toward treatment goals; and linking the consumer and family to a continuum of providers or other needed services that are intended to enhance treatment outcomes.  Bachelor level case managers are also utilized to facilitate the consumers and family’s transition to and discharge from more intensive services such as day treatment, foster care, or family preservation. </w:t>
      </w:r>
    </w:p>
    <w:p w:rsidR="00827AF7" w:rsidRDefault="00827AF7" w:rsidP="00827AF7"/>
    <w:p w:rsidR="00827AF7" w:rsidRDefault="00827AF7" w:rsidP="00827AF7"/>
    <w:p w:rsidR="00827AF7" w:rsidRDefault="00827AF7" w:rsidP="00827AF7"/>
    <w:p w:rsidR="00A70D2B" w:rsidRPr="00827AF7" w:rsidRDefault="000B4F7F" w:rsidP="00827AF7">
      <w:pPr>
        <w:ind w:firstLine="720"/>
      </w:pPr>
    </w:p>
    <w:sectPr w:rsidR="00A70D2B" w:rsidRPr="00827A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AF7"/>
    <w:rsid w:val="000B4F7F"/>
    <w:rsid w:val="0030326E"/>
    <w:rsid w:val="00827AF7"/>
    <w:rsid w:val="009C7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3B2551-36AC-44BB-8BD9-7C932892B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27AF7"/>
    <w:pPr>
      <w:spacing w:after="0" w:line="240" w:lineRule="auto"/>
      <w:ind w:left="1080"/>
    </w:pPr>
    <w:rPr>
      <w:rFonts w:ascii="Univers" w:eastAsia="Times New Roman" w:hAnsi="Univers" w:cs="Times New Roman"/>
      <w:b/>
      <w:sz w:val="24"/>
      <w:szCs w:val="20"/>
    </w:rPr>
  </w:style>
  <w:style w:type="character" w:customStyle="1" w:styleId="BodyTextIndentChar">
    <w:name w:val="Body Text Indent Char"/>
    <w:basedOn w:val="DefaultParagraphFont"/>
    <w:link w:val="BodyTextIndent"/>
    <w:rsid w:val="00827AF7"/>
    <w:rPr>
      <w:rFonts w:ascii="Univers" w:eastAsia="Times New Roman" w:hAnsi="Univers" w:cs="Times New Roman"/>
      <w:b/>
      <w:sz w:val="24"/>
      <w:szCs w:val="20"/>
    </w:rPr>
  </w:style>
  <w:style w:type="paragraph" w:styleId="BodyText">
    <w:name w:val="Body Text"/>
    <w:basedOn w:val="Normal"/>
    <w:link w:val="BodyTextChar"/>
    <w:uiPriority w:val="99"/>
    <w:semiHidden/>
    <w:unhideWhenUsed/>
    <w:rsid w:val="00827AF7"/>
    <w:pPr>
      <w:spacing w:after="120"/>
    </w:pPr>
  </w:style>
  <w:style w:type="character" w:customStyle="1" w:styleId="BodyTextChar">
    <w:name w:val="Body Text Char"/>
    <w:basedOn w:val="DefaultParagraphFont"/>
    <w:link w:val="BodyText"/>
    <w:uiPriority w:val="99"/>
    <w:semiHidden/>
    <w:rsid w:val="00827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CC0043F7-0685-4FF9-BE4D-AC3ECA8AF3E8}"/>
</file>

<file path=customXml/itemProps2.xml><?xml version="1.0" encoding="utf-8"?>
<ds:datastoreItem xmlns:ds="http://schemas.openxmlformats.org/officeDocument/2006/customXml" ds:itemID="{840176DE-47FE-4203-B24A-FF5500E0157F}"/>
</file>

<file path=customXml/itemProps3.xml><?xml version="1.0" encoding="utf-8"?>
<ds:datastoreItem xmlns:ds="http://schemas.openxmlformats.org/officeDocument/2006/customXml" ds:itemID="{B860FEEC-3033-4399-8050-731222110639}"/>
</file>

<file path=docProps/app.xml><?xml version="1.0" encoding="utf-8"?>
<Properties xmlns="http://schemas.openxmlformats.org/officeDocument/2006/extended-properties" xmlns:vt="http://schemas.openxmlformats.org/officeDocument/2006/docPropsVTypes">
  <Template>4D83C6D2</Template>
  <TotalTime>0</TotalTime>
  <Pages>2</Pages>
  <Words>314</Words>
  <Characters>1792</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Organization</Company>
  <LinksUpToDate>false</LinksUpToDate>
  <CharactersWithSpaces>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GUTHRIE</dc:creator>
  <cp:keywords/>
  <dc:description/>
  <cp:lastModifiedBy>ART FULLER</cp:lastModifiedBy>
  <cp:revision>2</cp:revision>
  <dcterms:created xsi:type="dcterms:W3CDTF">2020-07-07T14:04:00Z</dcterms:created>
  <dcterms:modified xsi:type="dcterms:W3CDTF">2020-07-07T14:04:00Z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181600</vt:r8>
  </property>
  <property fmtid="{D5CDD505-2E9C-101B-9397-08002B2CF9AE}" pid="4" name="MediaServiceImageTags">
    <vt:lpwstr/>
  </property>
</Properties>
</file>